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</w:pPr>
      <w:r/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</w:t>
      </w:r>
      <w:r>
        <w:rPr>
          <w:rFonts w:ascii="Times New Roman" w:hAnsi="Times New Roman"/>
          <w:sz w:val="26"/>
          <w:szCs w:val="26"/>
        </w:rPr>
        <w:t xml:space="preserve">Е</w:t>
      </w:r>
      <w:r>
        <w:rPr>
          <w:rFonts w:ascii="Times New Roman" w:hAnsi="Times New Roman"/>
          <w:sz w:val="28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экономического развития Республики Хакасия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(наименование регулирующего органа)</w:t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</w:rPr>
        <w:t xml:space="preserve">55@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</w:t>
      </w:r>
      <w:r>
        <w:rPr>
          <w:rFonts w:ascii="Times New Roman" w:hAnsi="Times New Roman"/>
          <w:sz w:val="26"/>
          <w:szCs w:val="26"/>
        </w:rPr>
        <w:t xml:space="preserve">предложений: с </w:t>
      </w:r>
      <w:r>
        <w:rPr>
          <w:rFonts w:ascii="Times New Roman" w:hAnsi="Times New Roman"/>
          <w:sz w:val="26"/>
          <w:szCs w:val="26"/>
        </w:rPr>
        <w:t xml:space="preserve">01.10.2024</w:t>
      </w:r>
      <w:r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07.10.2024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(www.orv.r-19.ru) 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Шабалина Людмила Евгеньевна</w:t>
      </w:r>
      <w:r>
        <w:rPr>
          <w:rFonts w:ascii="Times New Roman" w:hAnsi="Times New Roman"/>
          <w:sz w:val="26"/>
          <w:szCs w:val="26"/>
        </w:rPr>
        <w:t xml:space="preserve"> т.(3902) 248-200 доб.2</w:t>
      </w:r>
      <w:r>
        <w:rPr>
          <w:rFonts w:ascii="Times New Roman" w:hAnsi="Times New Roman"/>
          <w:sz w:val="26"/>
          <w:szCs w:val="26"/>
        </w:rPr>
        <w:t xml:space="preserve">85</w:t>
      </w:r>
      <w:r>
        <w:rPr>
          <w:rFonts w:ascii="Times New Roman" w:hAnsi="Times New Roman"/>
          <w:sz w:val="26"/>
          <w:szCs w:val="26"/>
        </w:rPr>
        <w:t xml:space="preserve"> адрес эл. почты:             </w:t>
      </w:r>
      <w:r>
        <w:rPr>
          <w:rFonts w:ascii="Times New Roman" w:hAnsi="Times New Roman"/>
          <w:sz w:val="26"/>
          <w:szCs w:val="26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</w:rPr>
        <w:t xml:space="preserve">55@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</w:t>
      </w:r>
      <w:r>
        <w:rPr>
          <w:rFonts w:ascii="Times New Roman" w:hAnsi="Times New Roman"/>
          <w:sz w:val="26"/>
          <w:szCs w:val="26"/>
        </w:rPr>
        <w:t xml:space="preserve">регулирование: проект постановления подготовлен в целях реализации государственной программы Республики Хакасия «Развитие промышленности и повышение ее конкурентоспособности», утвержденной постановлением Правительства Республики Хакасия от 01.11.2016 № 531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center"/>
        <w:spacing w:after="0"/>
        <w:rPr>
          <w:rFonts w:ascii="Times New Roman" w:hAnsi="Times New Roman"/>
          <w:i/>
          <w:sz w:val="24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i/>
          <w:sz w:val="24"/>
          <w:szCs w:val="26"/>
        </w:rPr>
      </w:r>
      <w:r>
        <w:rPr>
          <w:rFonts w:ascii="Times New Roman" w:hAnsi="Times New Roman"/>
          <w:i/>
          <w:sz w:val="24"/>
          <w:szCs w:val="26"/>
        </w:rPr>
      </w:r>
    </w:p>
    <w:p>
      <w:pPr>
        <w:ind w:right="113"/>
        <w:jc w:val="center"/>
        <w:spacing w:after="0"/>
        <w:rPr>
          <w:rFonts w:ascii="Times New Roman" w:hAnsi="Times New Roman"/>
          <w:i/>
          <w:sz w:val="24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i/>
          <w:sz w:val="24"/>
          <w:szCs w:val="26"/>
        </w:rPr>
      </w:r>
      <w:r>
        <w:rPr>
          <w:rFonts w:ascii="Times New Roman" w:hAnsi="Times New Roman"/>
          <w:i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me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55@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07.10.2024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экономического развития Республики Хакасия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61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61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61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</w:p>
    <w:p>
      <w:pPr>
        <w:pStyle w:val="861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567"/>
        <w:jc w:val="both"/>
        <w:spacing w:line="36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66">
    <w:name w:val="Heading 1"/>
    <w:basedOn w:val="665"/>
    <w:next w:val="665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9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rPr>
      <w:sz w:val="48"/>
      <w:szCs w:val="48"/>
    </w:rPr>
  </w:style>
  <w:style w:type="character" w:styleId="688" w:customStyle="1">
    <w:name w:val="Subtitle Char"/>
    <w:basedOn w:val="675"/>
    <w:uiPriority w:val="11"/>
    <w:rPr>
      <w:sz w:val="24"/>
      <w:szCs w:val="24"/>
    </w:rPr>
  </w:style>
  <w:style w:type="character" w:styleId="689" w:customStyle="1">
    <w:name w:val="Quote Char"/>
    <w:uiPriority w:val="29"/>
    <w:rPr>
      <w:i/>
    </w:rPr>
  </w:style>
  <w:style w:type="character" w:styleId="690" w:customStyle="1">
    <w:name w:val="Intense Quote Char"/>
    <w:uiPriority w:val="30"/>
    <w:rPr>
      <w:i/>
    </w:rPr>
  </w:style>
  <w:style w:type="character" w:styleId="691" w:customStyle="1">
    <w:name w:val="Header Char"/>
    <w:basedOn w:val="675"/>
    <w:uiPriority w:val="99"/>
  </w:style>
  <w:style w:type="character" w:styleId="692" w:customStyle="1">
    <w:name w:val="Caption Char"/>
    <w:uiPriority w:val="99"/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basedOn w:val="675"/>
    <w:link w:val="667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665"/>
    <w:next w:val="665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basedOn w:val="675"/>
    <w:link w:val="704"/>
    <w:uiPriority w:val="10"/>
    <w:rPr>
      <w:sz w:val="48"/>
      <w:szCs w:val="48"/>
    </w:rPr>
  </w:style>
  <w:style w:type="paragraph" w:styleId="706">
    <w:name w:val="Subtitle"/>
    <w:basedOn w:val="665"/>
    <w:next w:val="665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75"/>
    <w:link w:val="706"/>
    <w:uiPriority w:val="11"/>
    <w:rPr>
      <w:sz w:val="24"/>
      <w:szCs w:val="24"/>
    </w:rPr>
  </w:style>
  <w:style w:type="paragraph" w:styleId="708">
    <w:name w:val="Quote"/>
    <w:basedOn w:val="665"/>
    <w:next w:val="665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5"/>
    <w:next w:val="665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5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75"/>
    <w:link w:val="712"/>
    <w:uiPriority w:val="99"/>
  </w:style>
  <w:style w:type="paragraph" w:styleId="714">
    <w:name w:val="Footer"/>
    <w:basedOn w:val="66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Footer Char"/>
    <w:basedOn w:val="675"/>
    <w:uiPriority w:val="99"/>
  </w:style>
  <w:style w:type="paragraph" w:styleId="716">
    <w:name w:val="Caption"/>
    <w:basedOn w:val="665"/>
    <w:next w:val="66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Нижний колонтитул Знак"/>
    <w:link w:val="714"/>
    <w:uiPriority w:val="99"/>
  </w:style>
  <w:style w:type="table" w:styleId="718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 w:customStyle="1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65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75"/>
    <w:uiPriority w:val="99"/>
    <w:unhideWhenUsed/>
    <w:rPr>
      <w:vertAlign w:val="superscript"/>
    </w:rPr>
  </w:style>
  <w:style w:type="paragraph" w:styleId="847">
    <w:name w:val="endnote text"/>
    <w:basedOn w:val="665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75"/>
    <w:uiPriority w:val="99"/>
    <w:semiHidden/>
    <w:unhideWhenUsed/>
    <w:rPr>
      <w:vertAlign w:val="superscript"/>
    </w:rPr>
  </w:style>
  <w:style w:type="paragraph" w:styleId="850">
    <w:name w:val="toc 1"/>
    <w:basedOn w:val="665"/>
    <w:next w:val="665"/>
    <w:uiPriority w:val="39"/>
    <w:unhideWhenUsed/>
    <w:pPr>
      <w:spacing w:after="57"/>
    </w:pPr>
  </w:style>
  <w:style w:type="paragraph" w:styleId="851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52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53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54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55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56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57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58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65"/>
    <w:next w:val="665"/>
    <w:uiPriority w:val="99"/>
    <w:unhideWhenUsed/>
    <w:pPr>
      <w:spacing w:after="0"/>
    </w:pPr>
  </w:style>
  <w:style w:type="paragraph" w:styleId="861">
    <w:name w:val="List Paragraph"/>
    <w:basedOn w:val="665"/>
    <w:uiPriority w:val="34"/>
    <w:qFormat/>
    <w:pPr>
      <w:contextualSpacing/>
      <w:ind w:left="720"/>
    </w:pPr>
  </w:style>
  <w:style w:type="paragraph" w:styleId="862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63">
    <w:name w:val="Hyperlink"/>
    <w:basedOn w:val="67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8869-0CBC-4C25-9CD5-83435561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26</cp:revision>
  <dcterms:created xsi:type="dcterms:W3CDTF">2023-02-08T09:18:00Z</dcterms:created>
  <dcterms:modified xsi:type="dcterms:W3CDTF">2024-09-30T08:51:09Z</dcterms:modified>
</cp:coreProperties>
</file>